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lang w:bidi="ar"/>
        </w:rPr>
      </w:pPr>
      <w:r>
        <w:rPr>
          <w:rFonts w:hint="eastAsia"/>
          <w:b/>
          <w:sz w:val="22"/>
          <w:lang w:bidi="ar"/>
        </w:rPr>
        <w:t>附件：全功能医疗自助机技术规格及要求</w:t>
      </w:r>
    </w:p>
    <w:tbl>
      <w:tblPr>
        <w:tblStyle w:val="8"/>
        <w:tblW w:w="856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80"/>
        <w:gridCol w:w="1509"/>
        <w:gridCol w:w="647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b/>
                <w:bCs/>
                <w:kern w:val="0"/>
                <w:sz w:val="18"/>
                <w:szCs w:val="18"/>
              </w:rPr>
            </w:pPr>
            <w:r>
              <w:rPr>
                <w:rFonts w:hint="eastAsia" w:ascii="方正仿宋_GBK" w:hAnsi="宋体" w:eastAsia="方正仿宋_GBK" w:cs="宋体"/>
                <w:b/>
                <w:bCs/>
                <w:kern w:val="0"/>
                <w:sz w:val="18"/>
                <w:szCs w:val="18"/>
                <w:lang w:val="zh-TW" w:eastAsia="zh-TW"/>
              </w:rPr>
              <w:t>序号</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b/>
                <w:bCs/>
                <w:kern w:val="0"/>
                <w:sz w:val="18"/>
                <w:szCs w:val="18"/>
              </w:rPr>
            </w:pPr>
            <w:r>
              <w:rPr>
                <w:rFonts w:hint="eastAsia" w:ascii="方正仿宋_GBK" w:hAnsi="宋体" w:eastAsia="方正仿宋_GBK" w:cs="宋体"/>
                <w:b/>
                <w:bCs/>
                <w:kern w:val="0"/>
                <w:sz w:val="18"/>
                <w:szCs w:val="18"/>
                <w:lang w:val="zh-TW" w:eastAsia="zh-TW"/>
              </w:rPr>
              <w:t>功能模块</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b/>
                <w:bCs/>
                <w:kern w:val="0"/>
                <w:sz w:val="18"/>
                <w:szCs w:val="18"/>
              </w:rPr>
            </w:pPr>
            <w:r>
              <w:rPr>
                <w:rFonts w:hint="eastAsia" w:ascii="方正仿宋_GBK" w:hAnsi="宋体" w:eastAsia="方正仿宋_GBK" w:cs="宋体"/>
                <w:b/>
                <w:bCs/>
                <w:kern w:val="0"/>
                <w:sz w:val="18"/>
                <w:szCs w:val="18"/>
                <w:lang w:val="zh-TW" w:eastAsia="zh-TW"/>
              </w:rPr>
              <w:t>技术规格及要求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7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kern w:val="0"/>
                <w:sz w:val="18"/>
                <w:szCs w:val="18"/>
              </w:rPr>
            </w:pPr>
            <w:r>
              <w:rPr>
                <w:rFonts w:hint="eastAsia" w:ascii="方正仿宋_GBK" w:hAnsi="宋体" w:eastAsia="方正仿宋_GBK" w:cs="宋体"/>
                <w:kern w:val="0"/>
                <w:sz w:val="18"/>
                <w:szCs w:val="18"/>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kern w:val="0"/>
                <w:sz w:val="18"/>
                <w:szCs w:val="18"/>
              </w:rPr>
            </w:pPr>
            <w:r>
              <w:rPr>
                <w:rFonts w:hint="eastAsia" w:ascii="方正仿宋_GBK" w:hAnsi="宋体" w:eastAsia="方正仿宋_GBK"/>
                <w:kern w:val="0"/>
                <w:sz w:val="18"/>
                <w:szCs w:val="18"/>
              </w:rPr>
              <w:t>工控主机模块</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kern w:val="0"/>
                <w:sz w:val="18"/>
                <w:szCs w:val="18"/>
              </w:rPr>
            </w:pPr>
            <w:r>
              <w:rPr>
                <w:rFonts w:hint="eastAsia" w:ascii="方正仿宋_GBK" w:hAnsi="宋体" w:eastAsia="方正仿宋_GBK"/>
                <w:kern w:val="0"/>
                <w:sz w:val="18"/>
                <w:szCs w:val="18"/>
              </w:rPr>
              <w:t>1.工控低功耗主板，支持全天24小时不间断运行；</w:t>
            </w:r>
          </w:p>
          <w:p>
            <w:pPr>
              <w:rPr>
                <w:rFonts w:ascii="方正仿宋_GBK" w:hAnsi="宋体" w:eastAsia="方正仿宋_GBK"/>
                <w:kern w:val="0"/>
                <w:sz w:val="18"/>
                <w:szCs w:val="18"/>
              </w:rPr>
            </w:pPr>
            <w:r>
              <w:rPr>
                <w:rFonts w:hint="eastAsia" w:ascii="方正仿宋_GBK" w:hAnsi="宋体" w:eastAsia="方正仿宋_GBK"/>
                <w:kern w:val="0"/>
                <w:sz w:val="18"/>
                <w:szCs w:val="18"/>
              </w:rPr>
              <w:t>2.处理器: Intel酷睿i5主频</w:t>
            </w:r>
            <w:r>
              <w:rPr>
                <w:rFonts w:hint="eastAsia" w:ascii="方正仿宋_GBK" w:eastAsia="方正仿宋_GBK"/>
                <w:kern w:val="0"/>
                <w:sz w:val="18"/>
                <w:szCs w:val="18"/>
              </w:rPr>
              <w:t>≥</w:t>
            </w:r>
            <w:r>
              <w:rPr>
                <w:rFonts w:hint="eastAsia" w:ascii="方正仿宋_GBK" w:hAnsi="宋体" w:eastAsia="方正仿宋_GBK"/>
                <w:kern w:val="0"/>
                <w:sz w:val="18"/>
                <w:szCs w:val="18"/>
              </w:rPr>
              <w:t>3.2GHz；</w:t>
            </w:r>
          </w:p>
          <w:p>
            <w:pPr>
              <w:rPr>
                <w:rFonts w:ascii="方正仿宋_GBK" w:hAnsi="宋体" w:eastAsia="方正仿宋_GBK"/>
                <w:kern w:val="0"/>
                <w:sz w:val="18"/>
                <w:szCs w:val="18"/>
              </w:rPr>
            </w:pPr>
            <w:r>
              <w:rPr>
                <w:rFonts w:hint="eastAsia" w:ascii="方正仿宋_GBK" w:hAnsi="宋体" w:eastAsia="方正仿宋_GBK"/>
                <w:kern w:val="0"/>
                <w:sz w:val="18"/>
                <w:szCs w:val="18"/>
              </w:rPr>
              <w:t>3.内存：</w:t>
            </w:r>
            <w:r>
              <w:rPr>
                <w:rFonts w:hint="eastAsia" w:ascii="方正仿宋_GBK" w:eastAsia="方正仿宋_GBK"/>
                <w:kern w:val="0"/>
                <w:sz w:val="18"/>
                <w:szCs w:val="18"/>
              </w:rPr>
              <w:t>≥</w:t>
            </w:r>
            <w:r>
              <w:rPr>
                <w:rFonts w:hint="eastAsia" w:ascii="方正仿宋_GBK" w:hAnsi="宋体" w:eastAsia="方正仿宋_GBK"/>
                <w:kern w:val="0"/>
                <w:sz w:val="18"/>
                <w:szCs w:val="18"/>
              </w:rPr>
              <w:t>8G</w:t>
            </w:r>
          </w:p>
          <w:p>
            <w:pPr>
              <w:rPr>
                <w:rFonts w:ascii="方正仿宋_GBK" w:hAnsi="宋体" w:eastAsia="方正仿宋_GBK"/>
                <w:kern w:val="0"/>
                <w:sz w:val="18"/>
                <w:szCs w:val="18"/>
              </w:rPr>
            </w:pPr>
            <w:r>
              <w:rPr>
                <w:rFonts w:hint="eastAsia" w:ascii="方正仿宋_GBK" w:hAnsi="宋体" w:eastAsia="方正仿宋_GBK"/>
                <w:kern w:val="0"/>
                <w:sz w:val="18"/>
                <w:szCs w:val="18"/>
              </w:rPr>
              <w:t>4.硬盘：</w:t>
            </w:r>
            <w:r>
              <w:rPr>
                <w:rFonts w:hint="eastAsia" w:ascii="方正仿宋_GBK" w:eastAsia="方正仿宋_GBK"/>
                <w:kern w:val="0"/>
                <w:sz w:val="18"/>
                <w:szCs w:val="18"/>
              </w:rPr>
              <w:t>≥</w:t>
            </w:r>
            <w:r>
              <w:rPr>
                <w:rFonts w:hint="eastAsia" w:ascii="方正仿宋_GBK" w:hAnsi="宋体" w:eastAsia="方正仿宋_GBK"/>
                <w:kern w:val="0"/>
                <w:sz w:val="18"/>
                <w:szCs w:val="18"/>
              </w:rPr>
              <w:t>256G固态；</w:t>
            </w:r>
          </w:p>
          <w:p>
            <w:pPr>
              <w:rPr>
                <w:rFonts w:ascii="方正仿宋_GBK" w:hAnsi="宋体" w:eastAsia="方正仿宋_GBK"/>
                <w:kern w:val="0"/>
                <w:sz w:val="18"/>
                <w:szCs w:val="18"/>
              </w:rPr>
            </w:pPr>
            <w:r>
              <w:rPr>
                <w:rFonts w:hint="eastAsia" w:ascii="方正仿宋_GBK" w:hAnsi="宋体" w:eastAsia="方正仿宋_GBK"/>
                <w:kern w:val="0"/>
                <w:sz w:val="18"/>
                <w:szCs w:val="18"/>
              </w:rPr>
              <w:t>5.USB：</w:t>
            </w:r>
            <w:r>
              <w:rPr>
                <w:rFonts w:hint="eastAsia" w:ascii="方正仿宋_GBK" w:eastAsia="方正仿宋_GBK"/>
                <w:kern w:val="0"/>
                <w:sz w:val="18"/>
                <w:szCs w:val="18"/>
              </w:rPr>
              <w:t>≥</w:t>
            </w:r>
            <w:r>
              <w:rPr>
                <w:rFonts w:hint="eastAsia" w:ascii="方正仿宋_GBK" w:hAnsi="宋体" w:eastAsia="方正仿宋_GBK"/>
                <w:kern w:val="0"/>
                <w:sz w:val="18"/>
                <w:szCs w:val="18"/>
              </w:rPr>
              <w:t>8个；</w:t>
            </w:r>
          </w:p>
          <w:p>
            <w:pPr>
              <w:rPr>
                <w:rFonts w:ascii="方正仿宋_GBK" w:hAnsi="宋体" w:eastAsia="方正仿宋_GBK"/>
                <w:kern w:val="0"/>
                <w:sz w:val="18"/>
                <w:szCs w:val="18"/>
              </w:rPr>
            </w:pPr>
            <w:r>
              <w:rPr>
                <w:rFonts w:hint="eastAsia" w:ascii="方正仿宋_GBK" w:hAnsi="宋体" w:eastAsia="方正仿宋_GBK"/>
                <w:kern w:val="0"/>
                <w:sz w:val="18"/>
                <w:szCs w:val="18"/>
              </w:rPr>
              <w:t>6COM：</w:t>
            </w:r>
            <w:r>
              <w:rPr>
                <w:rFonts w:hint="eastAsia" w:ascii="方正仿宋_GBK" w:eastAsia="方正仿宋_GBK"/>
                <w:kern w:val="0"/>
                <w:sz w:val="18"/>
                <w:szCs w:val="18"/>
              </w:rPr>
              <w:t>≥</w:t>
            </w:r>
            <w:r>
              <w:rPr>
                <w:rFonts w:hint="eastAsia" w:ascii="方正仿宋_GBK" w:hAnsi="宋体" w:eastAsia="方正仿宋_GBK"/>
                <w:kern w:val="0"/>
                <w:sz w:val="18"/>
                <w:szCs w:val="18"/>
              </w:rPr>
              <w:t>6个；</w:t>
            </w:r>
          </w:p>
          <w:p>
            <w:pPr>
              <w:rPr>
                <w:rFonts w:ascii="方正仿宋_GBK" w:hAnsi="宋体" w:eastAsia="方正仿宋_GBK"/>
                <w:kern w:val="0"/>
                <w:sz w:val="18"/>
                <w:szCs w:val="18"/>
              </w:rPr>
            </w:pPr>
            <w:r>
              <w:rPr>
                <w:rFonts w:hint="eastAsia" w:ascii="方正仿宋_GBK" w:hAnsi="宋体" w:eastAsia="方正仿宋_GBK"/>
                <w:kern w:val="0"/>
                <w:sz w:val="18"/>
                <w:szCs w:val="18"/>
              </w:rPr>
              <w:t>7.网卡2个100/1000M自适应以太网卡；</w:t>
            </w:r>
          </w:p>
          <w:p>
            <w:pPr>
              <w:rPr>
                <w:rFonts w:ascii="方正仿宋_GBK" w:hAnsi="宋体" w:eastAsia="方正仿宋_GBK"/>
                <w:kern w:val="0"/>
                <w:sz w:val="18"/>
                <w:szCs w:val="18"/>
              </w:rPr>
            </w:pPr>
            <w:r>
              <w:rPr>
                <w:rFonts w:hint="eastAsia" w:ascii="方正仿宋_GBK" w:hAnsi="宋体" w:eastAsia="方正仿宋_GBK"/>
                <w:kern w:val="0"/>
                <w:sz w:val="18"/>
                <w:szCs w:val="18"/>
              </w:rPr>
              <w:t>8.具备定时自动开/关机功能/具有省电安全、提高机器使用寿命功能；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6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kern w:val="0"/>
                <w:sz w:val="18"/>
                <w:szCs w:val="18"/>
              </w:rPr>
              <w:t>触摸显示屏模块</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1.43寸LED背光液晶显示屏；偏转角178度；分辨率1920*1080；对比度2000:1；亮度：</w:t>
            </w:r>
            <w:r>
              <w:rPr>
                <w:rFonts w:hint="eastAsia" w:ascii="方正仿宋_GBK" w:eastAsia="方正仿宋_GBK"/>
                <w:kern w:val="0"/>
                <w:sz w:val="18"/>
                <w:szCs w:val="18"/>
              </w:rPr>
              <w:t>≥</w:t>
            </w:r>
            <w:r>
              <w:rPr>
                <w:rFonts w:hint="eastAsia" w:ascii="方正仿宋_GBK" w:hAnsi="宋体" w:eastAsia="方正仿宋_GBK" w:cs="宋体"/>
                <w:kern w:val="0"/>
                <w:sz w:val="18"/>
                <w:szCs w:val="18"/>
              </w:rPr>
              <w:t>350cd/㎡；响应时间：8 ms；</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2.防尘防水43寸电容触摸屏；</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3.支持手写输入；</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4.分辨率4096*4096，高灵敏，高透光率；</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5.定位准确: ＜2mm；</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6.响应时间：3ms；</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7.准确率：99%；</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8.保护功能：防水、防尘、防暴，防刮擦；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3</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kern w:val="0"/>
                <w:sz w:val="18"/>
                <w:szCs w:val="18"/>
              </w:rPr>
            </w:pPr>
            <w:r>
              <w:rPr>
                <w:rFonts w:hint="eastAsia" w:ascii="方正仿宋_GBK" w:hAnsi="宋体" w:eastAsia="方正仿宋_GBK"/>
                <w:kern w:val="0"/>
                <w:sz w:val="18"/>
                <w:szCs w:val="18"/>
              </w:rPr>
              <w:t>电动读卡机模块</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1.具有掉电吐卡和卡回收功能；</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2.带PSAM卡卡座；</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3.带读卡器安全防范喉（异型口）；</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4.带插卡指示灯；</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5.支持IC卡/磁卡/RFID读写；</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6.支持ISO/IBM磁条标准；</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7.兼容多种通讯协议；</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8.支持前后进卡/退卡；</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9.通过银联PBOC2.0&amp;EMV认证；</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10.磁头寿命：≥50万次；</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11.IC卡触点使用寿命：≥30万次；</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12.传动装置使用寿命：≥50万次；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4</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kern w:val="0"/>
                <w:sz w:val="18"/>
                <w:szCs w:val="18"/>
              </w:rPr>
              <w:t>社保读卡器</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1.嵌入式（指定）地区专用医保读卡器；</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2.支持半插式接触式卡ISO7816标准的IC卡；</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3.支持蜂鸣器读卡提示音；</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4.支持医保控件直接调读卡器；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6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kern w:val="0"/>
                <w:sz w:val="18"/>
                <w:szCs w:val="18"/>
              </w:rPr>
              <w:t>二维码、条码阅读器</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heme="minorEastAsia"/>
              </w:rPr>
            </w:pPr>
            <w:r>
              <w:rPr>
                <w:rFonts w:hint="eastAsia" w:ascii="方正仿宋_GBK" w:hAnsi="宋体" w:eastAsia="方正仿宋_GBK" w:cs="宋体"/>
                <w:kern w:val="0"/>
                <w:sz w:val="18"/>
                <w:szCs w:val="18"/>
              </w:rPr>
              <w:t>1.嵌入式固定扫描器，可快速识读屏幕和纸质上的条码一维条码、二维码；</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2.采用全局曝光镜头，自动补光：白光 LED（6500K）；</w:t>
            </w:r>
          </w:p>
          <w:p>
            <w:pPr>
              <w:rPr>
                <w:rFonts w:ascii="方正仿宋_GBK" w:eastAsia="方正仿宋_GBK"/>
                <w:kern w:val="0"/>
                <w:sz w:val="18"/>
                <w:szCs w:val="18"/>
              </w:rPr>
            </w:pPr>
            <w:r>
              <w:rPr>
                <w:rFonts w:hint="eastAsia" w:ascii="方正仿宋_GBK" w:hAnsi="宋体" w:eastAsia="方正仿宋_GBK" w:cs="宋体"/>
                <w:kern w:val="0"/>
                <w:sz w:val="18"/>
                <w:szCs w:val="18"/>
              </w:rPr>
              <w:t>3.识读码制：1维码 Interleaved 2 of 5, ISBN, Code 93, Code 11,UCC/EAN -128，GS1 Databar, Matrix 2 of 5, Industrial 2 of 5,Code 128, EAN-13, EAN-8, Code 39, UPC-A, UPC-E, Codabar,Standard 2 of 5, MSI- Plessey,GS1 composite code,2维码 PDF417, Data Matrix, QR Code；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6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6</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kern w:val="0"/>
                <w:sz w:val="18"/>
                <w:szCs w:val="18"/>
              </w:rPr>
              <w:t>身份证阅读器</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1.符合国标二代居民身份证、外国人居住证验证机具通用技术要求；</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2.平均无故障工作时间(MTBF) ：5000小时；</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3.读卡距离 ：5cm；</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4.符合ISO/IEC 14443 TYPEA/B，通过公安部安全与警用电子产品质量检测中心检测；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7</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kern w:val="0"/>
                <w:sz w:val="18"/>
                <w:szCs w:val="18"/>
              </w:rPr>
              <w:t>凭条打印机</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1.采用前装纸、易装纸面板热敏打印便于后期运维；</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2打印宽度：80 mm；</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3.打印密度：203 DIP；</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4.打印速度：150 mm/sec以上；</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5.切刀寿命：60万次以上；</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6.黑标检测：有；</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7.切纸功能：自动切纸（半切/全切），可自定义长度切纸，带防卡纸嘴；</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8.缺纸检测：预缺纸检测，缺纸检测，可准确报送打印数据状态；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8</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kern w:val="0"/>
                <w:sz w:val="18"/>
                <w:szCs w:val="18"/>
              </w:rPr>
              <w:t>报告打印机</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eastAsia="方正仿宋_GBK"/>
                <w:kern w:val="0"/>
                <w:sz w:val="18"/>
                <w:szCs w:val="18"/>
              </w:rPr>
            </w:pPr>
            <w:r>
              <w:rPr>
                <w:rFonts w:hint="eastAsia" w:ascii="方正仿宋_GBK" w:eastAsia="方正仿宋_GBK"/>
                <w:kern w:val="0"/>
                <w:sz w:val="18"/>
                <w:szCs w:val="18"/>
              </w:rPr>
              <w:t>1.激光打印机：支持双面、单面打印；</w:t>
            </w:r>
          </w:p>
          <w:p>
            <w:pPr>
              <w:rPr>
                <w:rFonts w:ascii="方正仿宋_GBK" w:eastAsia="方正仿宋_GBK"/>
                <w:kern w:val="0"/>
                <w:sz w:val="18"/>
                <w:szCs w:val="18"/>
              </w:rPr>
            </w:pPr>
            <w:r>
              <w:rPr>
                <w:rFonts w:hint="eastAsia" w:ascii="方正仿宋_GBK" w:eastAsia="方正仿宋_GBK"/>
                <w:kern w:val="0"/>
                <w:sz w:val="18"/>
                <w:szCs w:val="18"/>
              </w:rPr>
              <w:t>2.装纸容量：标配250张；</w:t>
            </w:r>
          </w:p>
          <w:p>
            <w:pPr>
              <w:rPr>
                <w:rFonts w:ascii="方正仿宋_GBK" w:eastAsia="方正仿宋_GBK"/>
                <w:kern w:val="0"/>
                <w:sz w:val="18"/>
                <w:szCs w:val="18"/>
              </w:rPr>
            </w:pPr>
            <w:r>
              <w:rPr>
                <w:rFonts w:hint="eastAsia" w:ascii="方正仿宋_GBK" w:eastAsia="方正仿宋_GBK"/>
                <w:kern w:val="0"/>
                <w:sz w:val="18"/>
                <w:szCs w:val="18"/>
              </w:rPr>
              <w:t>3.双面打印速度：15ipm；</w:t>
            </w:r>
          </w:p>
          <w:p>
            <w:pPr>
              <w:rPr>
                <w:rFonts w:ascii="方正仿宋_GBK" w:eastAsia="方正仿宋_GBK"/>
                <w:kern w:val="0"/>
                <w:sz w:val="18"/>
                <w:szCs w:val="18"/>
              </w:rPr>
            </w:pPr>
            <w:r>
              <w:rPr>
                <w:rFonts w:hint="eastAsia" w:ascii="方正仿宋_GBK" w:eastAsia="方正仿宋_GBK"/>
                <w:kern w:val="0"/>
                <w:sz w:val="18"/>
                <w:szCs w:val="18"/>
              </w:rPr>
              <w:t>4.最大打印幅面：A4；</w:t>
            </w:r>
          </w:p>
          <w:p>
            <w:pPr>
              <w:rPr>
                <w:rFonts w:ascii="方正仿宋_GBK" w:eastAsia="方正仿宋_GBK"/>
                <w:kern w:val="0"/>
                <w:sz w:val="18"/>
                <w:szCs w:val="18"/>
              </w:rPr>
            </w:pPr>
            <w:r>
              <w:rPr>
                <w:rFonts w:hint="eastAsia" w:ascii="方正仿宋_GBK" w:eastAsia="方正仿宋_GBK"/>
                <w:kern w:val="0"/>
                <w:sz w:val="18"/>
                <w:szCs w:val="18"/>
              </w:rPr>
              <w:t>5.打印介质：标准纸盒:普通纸,薄纸,再生纸、手动进纸槽:普通纸,薄纸,厚纸,再生纸,标签纸,信封；</w:t>
            </w:r>
          </w:p>
          <w:p>
            <w:pPr>
              <w:rPr>
                <w:rFonts w:ascii="方正仿宋_GBK" w:eastAsia="方正仿宋_GBK"/>
                <w:kern w:val="0"/>
                <w:sz w:val="18"/>
                <w:szCs w:val="18"/>
              </w:rPr>
            </w:pPr>
            <w:r>
              <w:rPr>
                <w:rFonts w:hint="eastAsia" w:ascii="方正仿宋_GBK" w:eastAsia="方正仿宋_GBK"/>
                <w:kern w:val="0"/>
                <w:sz w:val="18"/>
                <w:szCs w:val="18"/>
              </w:rPr>
              <w:t>6.装纸类型:A4,A5;</w:t>
            </w:r>
          </w:p>
          <w:p>
            <w:pPr>
              <w:rPr>
                <w:rFonts w:ascii="方正仿宋_GBK" w:eastAsia="方正仿宋_GBK"/>
                <w:kern w:val="0"/>
                <w:sz w:val="18"/>
                <w:szCs w:val="18"/>
              </w:rPr>
            </w:pPr>
            <w:r>
              <w:rPr>
                <w:rFonts w:hint="eastAsia" w:ascii="方正仿宋_GBK" w:eastAsia="方正仿宋_GBK"/>
                <w:kern w:val="0"/>
                <w:sz w:val="18"/>
                <w:szCs w:val="18"/>
              </w:rPr>
              <w:t>7.耗材类型：鼓粉分离（耗材不质保）;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9</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kern w:val="0"/>
                <w:sz w:val="18"/>
                <w:szCs w:val="18"/>
              </w:rPr>
              <w:t>人脸识别模块</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1.支持人脸识别人证比对;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rPr>
            </w:pPr>
            <w:r>
              <w:rPr>
                <w:rFonts w:hint="eastAsia" w:ascii="方正仿宋_GBK" w:hAnsi="宋体" w:eastAsia="方正仿宋_GBK" w:cs="宋体"/>
                <w:kern w:val="0"/>
                <w:sz w:val="18"/>
                <w:szCs w:val="18"/>
                <w:lang w:val="zh-TW" w:eastAsia="zh-TW"/>
              </w:rPr>
              <w:t>语音喇叭</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1.采用5W双声道立位身输出;</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2.声音清晰明亮，音量大小可调;</w:t>
            </w:r>
          </w:p>
          <w:p>
            <w:pPr>
              <w:rPr>
                <w:rFonts w:ascii="方正仿宋_GBK" w:hAnsi="宋体" w:eastAsia="方正仿宋_GBK"/>
                <w:kern w:val="0"/>
                <w:sz w:val="18"/>
                <w:szCs w:val="18"/>
              </w:rPr>
            </w:pPr>
            <w:r>
              <w:rPr>
                <w:rFonts w:hint="eastAsia" w:ascii="方正仿宋_GBK" w:hAnsi="宋体" w:eastAsia="方正仿宋_GBK" w:cs="宋体"/>
                <w:kern w:val="0"/>
                <w:sz w:val="18"/>
                <w:szCs w:val="18"/>
              </w:rPr>
              <w:t>3.设备提供真人TTS语音操作提示语音包;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kern w:val="0"/>
                <w:sz w:val="18"/>
                <w:szCs w:val="18"/>
              </w:rPr>
              <w:t>UPS电源</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1.开机自检;</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2.自动稳压功能;</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3.自动充电功能;</w:t>
            </w:r>
          </w:p>
          <w:p>
            <w:pPr>
              <w:rPr>
                <w:rFonts w:ascii="方正仿宋_GBK" w:hAnsi="宋体" w:eastAsia="方正仿宋_GBK" w:cs="宋体"/>
                <w:kern w:val="0"/>
                <w:sz w:val="18"/>
                <w:szCs w:val="18"/>
              </w:rPr>
            </w:pPr>
            <w:r>
              <w:rPr>
                <w:rFonts w:hint="eastAsia" w:ascii="方正仿宋_GBK" w:hAnsi="宋体" w:eastAsia="方正仿宋_GBK" w:cs="宋体"/>
                <w:kern w:val="0"/>
                <w:sz w:val="18"/>
                <w:szCs w:val="18"/>
              </w:rPr>
              <w:t>4.超宽电压输入（165V-290V）,液晶显示输入电压、电池容量等;</w:t>
            </w:r>
          </w:p>
          <w:p>
            <w:pPr>
              <w:rPr>
                <w:rFonts w:ascii="方正仿宋_GBK" w:hAnsi="宋体" w:eastAsia="方正仿宋_GBK"/>
                <w:kern w:val="0"/>
                <w:sz w:val="18"/>
                <w:szCs w:val="18"/>
              </w:rPr>
            </w:pPr>
            <w:r>
              <w:rPr>
                <w:rFonts w:hint="eastAsia" w:ascii="方正仿宋_GBK" w:hAnsi="宋体" w:eastAsia="方正仿宋_GBK" w:cs="宋体"/>
                <w:kern w:val="0"/>
                <w:sz w:val="18"/>
                <w:szCs w:val="18"/>
              </w:rPr>
              <w:t>5.采用先进电池管理技术，有效延长UPS使用寿命，如遇市电停电后保证自助设备能正常工作30分钟以上;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12</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kern w:val="0"/>
                <w:sz w:val="18"/>
                <w:szCs w:val="18"/>
              </w:rPr>
              <w:t>I/O控制板模块</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kern w:val="0"/>
                <w:sz w:val="18"/>
                <w:szCs w:val="18"/>
              </w:rPr>
            </w:pPr>
            <w:r>
              <w:rPr>
                <w:rFonts w:hint="eastAsia" w:ascii="方正仿宋_GBK" w:hAnsi="宋体" w:eastAsia="方正仿宋_GBK"/>
                <w:kern w:val="0"/>
                <w:sz w:val="18"/>
                <w:szCs w:val="18"/>
              </w:rPr>
              <w:t>1.I/O控制板;</w:t>
            </w:r>
          </w:p>
          <w:p>
            <w:pPr>
              <w:rPr>
                <w:rFonts w:ascii="方正仿宋_GBK" w:hAnsi="宋体" w:eastAsia="方正仿宋_GBK"/>
                <w:kern w:val="0"/>
                <w:sz w:val="18"/>
                <w:szCs w:val="18"/>
              </w:rPr>
            </w:pPr>
            <w:r>
              <w:rPr>
                <w:rFonts w:hint="eastAsia" w:ascii="方正仿宋_GBK" w:hAnsi="宋体" w:eastAsia="方正仿宋_GBK"/>
                <w:kern w:val="0"/>
                <w:sz w:val="18"/>
                <w:szCs w:val="18"/>
              </w:rPr>
              <w:t>2.支持闪烁指示、长亮、变色等提示方式，如：插卡口、取票口、打印报告口灯光提示;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13</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kern w:val="0"/>
                <w:sz w:val="18"/>
                <w:szCs w:val="18"/>
              </w:rPr>
              <w:t>机柜</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kern w:val="0"/>
                <w:sz w:val="18"/>
                <w:szCs w:val="18"/>
              </w:rPr>
            </w:pPr>
            <w:r>
              <w:rPr>
                <w:rFonts w:hint="eastAsia" w:ascii="方正仿宋_GBK" w:hAnsi="宋体" w:eastAsia="方正仿宋_GBK"/>
                <w:kern w:val="0"/>
                <w:sz w:val="18"/>
                <w:szCs w:val="18"/>
              </w:rPr>
              <w:t>1.外观尺寸、颜色可以根据实际需要设计，整机符合人体工程学设计;</w:t>
            </w:r>
          </w:p>
          <w:p>
            <w:pPr>
              <w:rPr>
                <w:rFonts w:ascii="方正仿宋_GBK" w:hAnsi="宋体" w:eastAsia="方正仿宋_GBK"/>
                <w:kern w:val="0"/>
                <w:sz w:val="18"/>
                <w:szCs w:val="18"/>
              </w:rPr>
            </w:pPr>
            <w:r>
              <w:rPr>
                <w:rFonts w:hint="eastAsia" w:ascii="方正仿宋_GBK" w:hAnsi="宋体" w:eastAsia="方正仿宋_GBK"/>
                <w:kern w:val="0"/>
                <w:sz w:val="18"/>
                <w:szCs w:val="18"/>
              </w:rPr>
              <w:t>2.柜体厚度&gt;1.5mm;</w:t>
            </w:r>
          </w:p>
          <w:p>
            <w:pPr>
              <w:rPr>
                <w:rFonts w:ascii="方正仿宋_GBK" w:hAnsi="宋体" w:eastAsia="方正仿宋_GBK"/>
                <w:kern w:val="0"/>
                <w:sz w:val="18"/>
                <w:szCs w:val="18"/>
              </w:rPr>
            </w:pPr>
            <w:r>
              <w:rPr>
                <w:rFonts w:hint="eastAsia" w:ascii="方正仿宋_GBK" w:hAnsi="宋体" w:eastAsia="方正仿宋_GBK"/>
                <w:kern w:val="0"/>
                <w:sz w:val="18"/>
                <w:szCs w:val="18"/>
              </w:rPr>
              <w:t>3.钢质材料，布局合理，工艺精细，布线规范合理不易脱落松动，前后均可开门维护，环保静电粉末喷涂烤漆工艺具有防锈、防腐、耐磨特性;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8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14</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hAnsi="宋体" w:eastAsia="方正仿宋_GBK" w:cs="宋体"/>
                <w:kern w:val="0"/>
                <w:sz w:val="18"/>
                <w:szCs w:val="18"/>
                <w:lang w:val="zh-TW"/>
              </w:rPr>
            </w:pPr>
            <w:r>
              <w:rPr>
                <w:rFonts w:hint="eastAsia" w:ascii="方正仿宋_GBK" w:hAnsi="宋体" w:eastAsia="方正仿宋_GBK" w:cs="宋体"/>
                <w:kern w:val="0"/>
                <w:sz w:val="18"/>
                <w:szCs w:val="18"/>
                <w:lang w:val="zh-TW"/>
              </w:rPr>
              <w:t>硬件驱动接口</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eastAsia="方正仿宋_GBK"/>
                <w:kern w:val="0"/>
                <w:sz w:val="18"/>
                <w:szCs w:val="18"/>
              </w:rPr>
            </w:pPr>
            <w:r>
              <w:rPr>
                <w:rFonts w:hint="eastAsia" w:ascii="方正仿宋_GBK" w:eastAsia="方正仿宋_GBK"/>
                <w:kern w:val="0"/>
                <w:sz w:val="18"/>
                <w:szCs w:val="18"/>
              </w:rPr>
              <w:t>1.提供自助机原厂统一封装的硬件接口DLL;</w:t>
            </w:r>
          </w:p>
          <w:p>
            <w:pPr>
              <w:rPr>
                <w:rFonts w:ascii="方正仿宋_GBK" w:eastAsia="方正仿宋_GBK"/>
                <w:kern w:val="0"/>
                <w:sz w:val="18"/>
                <w:szCs w:val="18"/>
              </w:rPr>
            </w:pPr>
            <w:r>
              <w:rPr>
                <w:rFonts w:hint="eastAsia" w:ascii="方正仿宋_GBK" w:eastAsia="方正仿宋_GBK"/>
                <w:kern w:val="0"/>
                <w:sz w:val="18"/>
                <w:szCs w:val="18"/>
              </w:rPr>
              <w:t>2.提供统一开发文档，如遇自助机硬件升级或同一院区有多种品类规格自助机无需自助机软件公司重复多次对接造成接口混淆故障排查困难等问题，实现自助机硬件、标准化统一调用方法;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lang w:val="zh-TW" w:eastAsia="zh-TW"/>
              </w:rPr>
            </w:pPr>
            <w:r>
              <w:rPr>
                <w:rFonts w:hint="eastAsia" w:ascii="方正仿宋_GBK" w:hAnsi="宋体" w:eastAsia="方正仿宋_GBK" w:cs="宋体"/>
                <w:kern w:val="0"/>
                <w:sz w:val="18"/>
                <w:szCs w:val="18"/>
                <w:lang w:val="zh-TW" w:eastAsia="zh-TW"/>
              </w:rPr>
              <w:t>其它功能</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eastAsia="方正仿宋_GBK"/>
                <w:kern w:val="0"/>
                <w:sz w:val="18"/>
                <w:szCs w:val="18"/>
              </w:rPr>
            </w:pPr>
            <w:r>
              <w:rPr>
                <w:rFonts w:hint="eastAsia" w:ascii="方正仿宋_GBK" w:eastAsia="方正仿宋_GBK"/>
                <w:kern w:val="0"/>
                <w:sz w:val="18"/>
                <w:szCs w:val="18"/>
              </w:rPr>
              <w:t>1.相关线材符合国家3c标准;</w:t>
            </w:r>
          </w:p>
          <w:p>
            <w:pPr>
              <w:rPr>
                <w:rFonts w:ascii="方正仿宋_GBK" w:eastAsia="方正仿宋_GBK"/>
                <w:kern w:val="0"/>
                <w:sz w:val="18"/>
                <w:szCs w:val="18"/>
              </w:rPr>
            </w:pPr>
            <w:r>
              <w:rPr>
                <w:rFonts w:hint="eastAsia" w:ascii="方正仿宋_GBK" w:eastAsia="方正仿宋_GBK"/>
                <w:kern w:val="0"/>
                <w:sz w:val="18"/>
                <w:szCs w:val="18"/>
              </w:rPr>
              <w:t>2.锁匙、电源线、保修卡、合格证、说明书、支持定制丝印LOGO等;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16</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方正仿宋_GBK" w:eastAsia="方正仿宋_GBK"/>
                <w:kern w:val="0"/>
                <w:sz w:val="18"/>
                <w:szCs w:val="18"/>
              </w:rPr>
            </w:pPr>
            <w:r>
              <w:rPr>
                <w:rFonts w:hint="eastAsia" w:ascii="方正仿宋_GBK" w:eastAsia="方正仿宋_GBK"/>
                <w:kern w:val="0"/>
                <w:sz w:val="18"/>
                <w:szCs w:val="18"/>
              </w:rPr>
              <w:t>提供自助软件及接口对接</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eastAsia="方正仿宋_GBK"/>
                <w:kern w:val="0"/>
                <w:sz w:val="18"/>
                <w:szCs w:val="18"/>
              </w:rPr>
            </w:pPr>
            <w:r>
              <w:rPr>
                <w:rFonts w:hint="eastAsia" w:ascii="方正仿宋_GBK" w:eastAsia="方正仿宋_GBK"/>
                <w:kern w:val="0"/>
                <w:sz w:val="18"/>
                <w:szCs w:val="18"/>
              </w:rPr>
              <w:t>1.支持签约建档、当日挂号、预约挂号、门诊缴费、人脸识别、检验报告单打印、门诊清单查询、住院预交、预交查询、清单查询；</w:t>
            </w:r>
          </w:p>
          <w:p>
            <w:pPr>
              <w:rPr>
                <w:rFonts w:eastAsiaTheme="minorEastAsia"/>
              </w:rPr>
            </w:pPr>
            <w:r>
              <w:rPr>
                <w:rFonts w:hint="eastAsia" w:ascii="方正仿宋_GBK" w:eastAsia="方正仿宋_GBK"/>
                <w:kern w:val="0"/>
                <w:sz w:val="18"/>
                <w:szCs w:val="18"/>
              </w:rPr>
              <w:t>2.包含第三方接口对接：his、支付平台等;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方正仿宋_GBK" w:hAnsi="宋体" w:eastAsia="方正仿宋_GBK" w:cs="宋体"/>
                <w:kern w:val="0"/>
                <w:sz w:val="18"/>
                <w:szCs w:val="18"/>
                <w:lang w:val="en-US" w:eastAsia="zh-CN"/>
              </w:rPr>
            </w:pPr>
            <w:r>
              <w:rPr>
                <w:rFonts w:hint="eastAsia" w:ascii="方正仿宋_GBK" w:hAnsi="宋体" w:eastAsia="方正仿宋_GBK" w:cs="宋体"/>
                <w:kern w:val="0"/>
                <w:sz w:val="18"/>
                <w:szCs w:val="18"/>
                <w:lang w:val="en-US" w:eastAsia="zh-CN"/>
              </w:rPr>
              <w:t>17</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K" w:eastAsia="方正仿宋_GBK"/>
                <w:kern w:val="0"/>
                <w:sz w:val="18"/>
                <w:szCs w:val="18"/>
                <w:lang w:eastAsia="zh-CN"/>
              </w:rPr>
            </w:pPr>
            <w:r>
              <w:rPr>
                <w:rFonts w:hint="eastAsia" w:ascii="方正仿宋_GBK" w:eastAsia="方正仿宋_GBK"/>
                <w:kern w:val="0"/>
                <w:sz w:val="18"/>
                <w:szCs w:val="18"/>
                <w:lang w:eastAsia="zh-CN"/>
              </w:rPr>
              <w:t>数量</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K" w:eastAsia="方正仿宋_GBK"/>
                <w:kern w:val="0"/>
                <w:sz w:val="18"/>
                <w:szCs w:val="18"/>
                <w:lang w:val="en-US" w:eastAsia="zh-CN"/>
              </w:rPr>
            </w:pPr>
            <w:r>
              <w:rPr>
                <w:rFonts w:hint="eastAsia" w:ascii="方正仿宋_GBK" w:eastAsia="方正仿宋_GBK"/>
                <w:kern w:val="0"/>
                <w:sz w:val="18"/>
                <w:szCs w:val="18"/>
                <w:lang w:val="en-US" w:eastAsia="zh-CN"/>
              </w:rPr>
              <w:t>5台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1" w:hRule="atLeast"/>
          <w:jc w:val="center"/>
        </w:trPr>
        <w:tc>
          <w:tcPr>
            <w:tcW w:w="856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方正仿宋_GBK" w:eastAsia="方正仿宋_GBK"/>
                <w:kern w:val="0"/>
                <w:sz w:val="18"/>
                <w:szCs w:val="18"/>
              </w:rPr>
            </w:pPr>
            <w:r>
              <w:rPr>
                <w:rFonts w:hint="eastAsia" w:ascii="方正仿宋_GBK" w:eastAsia="方正仿宋_GBK"/>
                <w:kern w:val="0"/>
                <w:sz w:val="18"/>
                <w:szCs w:val="18"/>
              </w:rPr>
              <w:t xml:space="preserve">    备注：质保三年</w:t>
            </w:r>
          </w:p>
        </w:tc>
      </w:tr>
    </w:tbl>
    <w:p>
      <w:pPr>
        <w:rPr>
          <w:rFonts w:ascii="方正仿宋_GBK" w:hAnsi="宋体" w:eastAsia="方正仿宋_GBK"/>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C7"/>
    <w:rsid w:val="00027FB6"/>
    <w:rsid w:val="00031CDB"/>
    <w:rsid w:val="000348D7"/>
    <w:rsid w:val="0004479D"/>
    <w:rsid w:val="0004671A"/>
    <w:rsid w:val="00094AAB"/>
    <w:rsid w:val="0009602C"/>
    <w:rsid w:val="000A0A76"/>
    <w:rsid w:val="000A6B8C"/>
    <w:rsid w:val="000E6115"/>
    <w:rsid w:val="001069C7"/>
    <w:rsid w:val="00117A76"/>
    <w:rsid w:val="001963CC"/>
    <w:rsid w:val="00211E10"/>
    <w:rsid w:val="00223629"/>
    <w:rsid w:val="00276503"/>
    <w:rsid w:val="0027745D"/>
    <w:rsid w:val="002B3637"/>
    <w:rsid w:val="002D6CE8"/>
    <w:rsid w:val="002E28C0"/>
    <w:rsid w:val="00314134"/>
    <w:rsid w:val="003171D6"/>
    <w:rsid w:val="00336C77"/>
    <w:rsid w:val="00342FB3"/>
    <w:rsid w:val="003617D4"/>
    <w:rsid w:val="00370324"/>
    <w:rsid w:val="00374C36"/>
    <w:rsid w:val="0038453B"/>
    <w:rsid w:val="00395621"/>
    <w:rsid w:val="00402F04"/>
    <w:rsid w:val="0040717E"/>
    <w:rsid w:val="004278A8"/>
    <w:rsid w:val="00430E7A"/>
    <w:rsid w:val="00456A0A"/>
    <w:rsid w:val="0046033E"/>
    <w:rsid w:val="004607AB"/>
    <w:rsid w:val="00465459"/>
    <w:rsid w:val="004D4C17"/>
    <w:rsid w:val="004F2BAD"/>
    <w:rsid w:val="00510EDA"/>
    <w:rsid w:val="00556E65"/>
    <w:rsid w:val="00556FCB"/>
    <w:rsid w:val="005575C0"/>
    <w:rsid w:val="005A38FB"/>
    <w:rsid w:val="005E3F6E"/>
    <w:rsid w:val="005F0E4F"/>
    <w:rsid w:val="00606835"/>
    <w:rsid w:val="00647DA8"/>
    <w:rsid w:val="00665EB5"/>
    <w:rsid w:val="006D3047"/>
    <w:rsid w:val="00723F59"/>
    <w:rsid w:val="0072572F"/>
    <w:rsid w:val="007540A4"/>
    <w:rsid w:val="007D5AC2"/>
    <w:rsid w:val="007F27AE"/>
    <w:rsid w:val="00803539"/>
    <w:rsid w:val="0083341F"/>
    <w:rsid w:val="00837CF7"/>
    <w:rsid w:val="008528AA"/>
    <w:rsid w:val="00893D20"/>
    <w:rsid w:val="008B1962"/>
    <w:rsid w:val="008C07A3"/>
    <w:rsid w:val="008C74A6"/>
    <w:rsid w:val="008E317D"/>
    <w:rsid w:val="008E3431"/>
    <w:rsid w:val="008E5ACC"/>
    <w:rsid w:val="008F6953"/>
    <w:rsid w:val="008F6FC6"/>
    <w:rsid w:val="009330D4"/>
    <w:rsid w:val="009457A5"/>
    <w:rsid w:val="00985702"/>
    <w:rsid w:val="009D524E"/>
    <w:rsid w:val="009F1D0C"/>
    <w:rsid w:val="00A01C79"/>
    <w:rsid w:val="00A4486E"/>
    <w:rsid w:val="00A46075"/>
    <w:rsid w:val="00A47D52"/>
    <w:rsid w:val="00A73587"/>
    <w:rsid w:val="00A82967"/>
    <w:rsid w:val="00AD68BB"/>
    <w:rsid w:val="00AE2DDD"/>
    <w:rsid w:val="00B42FF7"/>
    <w:rsid w:val="00B63ED1"/>
    <w:rsid w:val="00BF66E8"/>
    <w:rsid w:val="00BF6E3E"/>
    <w:rsid w:val="00C7627D"/>
    <w:rsid w:val="00C81C65"/>
    <w:rsid w:val="00C81FB2"/>
    <w:rsid w:val="00C87C24"/>
    <w:rsid w:val="00C92521"/>
    <w:rsid w:val="00CD0AC9"/>
    <w:rsid w:val="00D050E2"/>
    <w:rsid w:val="00D052C1"/>
    <w:rsid w:val="00D05957"/>
    <w:rsid w:val="00D21737"/>
    <w:rsid w:val="00D47CF5"/>
    <w:rsid w:val="00D73E90"/>
    <w:rsid w:val="00E37ED1"/>
    <w:rsid w:val="00E60E7C"/>
    <w:rsid w:val="00E66BC1"/>
    <w:rsid w:val="00E7034A"/>
    <w:rsid w:val="00E70656"/>
    <w:rsid w:val="00E765C9"/>
    <w:rsid w:val="00E83282"/>
    <w:rsid w:val="00E90665"/>
    <w:rsid w:val="00ED5506"/>
    <w:rsid w:val="00ED5DD7"/>
    <w:rsid w:val="00EE2F8E"/>
    <w:rsid w:val="00F17B92"/>
    <w:rsid w:val="00F23E3F"/>
    <w:rsid w:val="00F351FB"/>
    <w:rsid w:val="00F47E20"/>
    <w:rsid w:val="00F67454"/>
    <w:rsid w:val="00F82F0D"/>
    <w:rsid w:val="00FA7158"/>
    <w:rsid w:val="00FD0FAD"/>
    <w:rsid w:val="00FD24F6"/>
    <w:rsid w:val="015579AE"/>
    <w:rsid w:val="03031491"/>
    <w:rsid w:val="07774365"/>
    <w:rsid w:val="0D7F3E0A"/>
    <w:rsid w:val="0F277931"/>
    <w:rsid w:val="10C34956"/>
    <w:rsid w:val="10D60B59"/>
    <w:rsid w:val="12960496"/>
    <w:rsid w:val="15B50D11"/>
    <w:rsid w:val="16AB3EC2"/>
    <w:rsid w:val="19CC6629"/>
    <w:rsid w:val="1A50725A"/>
    <w:rsid w:val="1AB579ED"/>
    <w:rsid w:val="1F3A2287"/>
    <w:rsid w:val="20E06E5E"/>
    <w:rsid w:val="20EF0E4F"/>
    <w:rsid w:val="244119C2"/>
    <w:rsid w:val="2665408D"/>
    <w:rsid w:val="273D2914"/>
    <w:rsid w:val="275A1718"/>
    <w:rsid w:val="29FA4AED"/>
    <w:rsid w:val="2FC31E25"/>
    <w:rsid w:val="324059AE"/>
    <w:rsid w:val="358838F4"/>
    <w:rsid w:val="3872263A"/>
    <w:rsid w:val="3CE8111C"/>
    <w:rsid w:val="3EB07A18"/>
    <w:rsid w:val="40B41A41"/>
    <w:rsid w:val="41C002C6"/>
    <w:rsid w:val="4317708A"/>
    <w:rsid w:val="43CA157C"/>
    <w:rsid w:val="45154A79"/>
    <w:rsid w:val="45AE6C86"/>
    <w:rsid w:val="46C2494C"/>
    <w:rsid w:val="485853A8"/>
    <w:rsid w:val="4F4246BC"/>
    <w:rsid w:val="515F51AD"/>
    <w:rsid w:val="58726012"/>
    <w:rsid w:val="59EF3692"/>
    <w:rsid w:val="5D7E0FB5"/>
    <w:rsid w:val="5E9B16F3"/>
    <w:rsid w:val="643C1BD2"/>
    <w:rsid w:val="655F16CC"/>
    <w:rsid w:val="6C226411"/>
    <w:rsid w:val="6C2C42D2"/>
    <w:rsid w:val="6CB06CB1"/>
    <w:rsid w:val="6D1E00BF"/>
    <w:rsid w:val="6E113780"/>
    <w:rsid w:val="6E5D4C17"/>
    <w:rsid w:val="6F411E43"/>
    <w:rsid w:val="6F8D5088"/>
    <w:rsid w:val="717C53B4"/>
    <w:rsid w:val="73B720AC"/>
    <w:rsid w:val="76E45ED5"/>
    <w:rsid w:val="772269FE"/>
    <w:rsid w:val="78174088"/>
    <w:rsid w:val="7B4038F6"/>
    <w:rsid w:val="7BBD4F47"/>
    <w:rsid w:val="7BE40725"/>
    <w:rsid w:val="7D6E474B"/>
    <w:rsid w:val="7E1F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2"/>
    <w:basedOn w:val="1"/>
    <w:link w:val="9"/>
    <w:unhideWhenUsed/>
    <w:qFormat/>
    <w:uiPriority w:val="99"/>
    <w:pPr>
      <w:spacing w:after="120" w:line="480" w:lineRule="auto"/>
    </w:p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table" w:customStyle="1" w:styleId="8">
    <w:name w:val="Table Normal"/>
    <w:qFormat/>
    <w:uiPriority w:val="0"/>
    <w:rPr>
      <w:rFonts w:ascii="Times New Roman" w:hAnsi="Times New Roman" w:cs="Times New Roman" w:eastAsiaTheme="minorEastAsia"/>
    </w:rPr>
    <w:tblPr>
      <w:tblCellMar>
        <w:top w:w="0" w:type="dxa"/>
        <w:left w:w="0" w:type="dxa"/>
        <w:bottom w:w="0" w:type="dxa"/>
        <w:right w:w="0" w:type="dxa"/>
      </w:tblCellMar>
    </w:tblPr>
  </w:style>
  <w:style w:type="character" w:customStyle="1" w:styleId="9">
    <w:name w:val="正文文本 2 字符"/>
    <w:basedOn w:val="7"/>
    <w:link w:val="2"/>
    <w:qFormat/>
    <w:uiPriority w:val="99"/>
    <w:rPr>
      <w:rFonts w:ascii="Calibri" w:hAnsi="Calibri" w:cs="Times New Roman"/>
    </w:rPr>
  </w:style>
  <w:style w:type="character" w:customStyle="1" w:styleId="10">
    <w:name w:val="标题 1 字符"/>
    <w:basedOn w:val="7"/>
    <w:link w:val="3"/>
    <w:qFormat/>
    <w:uiPriority w:val="9"/>
    <w:rPr>
      <w:rFonts w:ascii="Calibri" w:hAnsi="Calibri" w:cs="Times New Roman"/>
      <w:b/>
      <w:bCs/>
      <w:kern w:val="44"/>
      <w:sz w:val="44"/>
      <w:szCs w:val="44"/>
    </w:rPr>
  </w:style>
  <w:style w:type="character" w:customStyle="1" w:styleId="11">
    <w:name w:val="页眉 字符"/>
    <w:basedOn w:val="7"/>
    <w:link w:val="5"/>
    <w:qFormat/>
    <w:uiPriority w:val="99"/>
    <w:rPr>
      <w:rFonts w:ascii="Calibri" w:hAnsi="Calibri" w:cs="Times New Roman"/>
      <w:sz w:val="18"/>
      <w:szCs w:val="18"/>
    </w:rPr>
  </w:style>
  <w:style w:type="character" w:customStyle="1" w:styleId="12">
    <w:name w:val="页脚 字符"/>
    <w:basedOn w:val="7"/>
    <w:link w:val="4"/>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322</Words>
  <Characters>1838</Characters>
  <Lines>15</Lines>
  <Paragraphs>4</Paragraphs>
  <TotalTime>15</TotalTime>
  <ScaleCrop>false</ScaleCrop>
  <LinksUpToDate>false</LinksUpToDate>
  <CharactersWithSpaces>2156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2024-06-17T08:04:00Z</dcterms:created>
  <dc:creator>Administrator</dc:creator>
  <cp:lastModifiedBy>木辛</cp:lastModifiedBy>
  <dcterms:modified xsi:type="dcterms:W3CDTF">2025-03-03T09:13:22Z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eyJoZGlkIjoiZmVhYjAyYjEzYTcyYzBjNzEyM2M3ODhmZjFhZmNjYzYiLCJ1c2VySWQiOiIxMjg0MjE5MDk0In0=</vt:lpwstr>
  </property>
  <property fmtid="{D5CDD505-2E9C-101B-9397-08002B2CF9AE}" pid="3" name="KSOProductBuildVer">
    <vt:lpwstr>2052-11.1.0.9564</vt:lpwstr>
  </property>
  <property fmtid="{D5CDD505-2E9C-101B-9397-08002B2CF9AE}" pid="4" name="ICV">
    <vt:lpwstr>13B9AA81D29B486DB1680CF69D68B050_12</vt:lpwstr>
  </property>
</Properties>
</file>