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附件：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禹州市人民医院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被褥、手术布类的供应及洗涤</w:t>
      </w: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项目明细及配置要求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被褥、手术布类的供应及洗涤</w:t>
      </w: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项目明细及配置要求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</w:rPr>
      </w:pPr>
    </w:p>
    <w:tbl>
      <w:tblPr>
        <w:tblStyle w:val="7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80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一、被褥供应、洗涤费</w:t>
            </w:r>
          </w:p>
        </w:tc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其中：褥芯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3.5斤；200×90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褥筒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200×90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170×250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5.5斤；170×230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180×250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1.3斤；40×60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枕罩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65×45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85×65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170×85；双层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85×65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备注：1.被罩、大单、枕罩、被筒用涤棉缎条（50×50），白色，纱支密度30×30×133×76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2.被子、褥子可水洗（外包涤棉平布，内装压缩整张羽绒长线棉）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二、手术包供应、洗涤费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规格（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其中：大包布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1.5×1.5；双层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1.2×1.2；双层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0.9×0.9；双层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小孔单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1.2×1.8；双层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大孔单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3.4×2.1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1.2×1.8；双层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1.5×2.2；双层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1.5×2.5；双层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1.5×2.5；双层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90×60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裤角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1.2×1.2；双层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50×50；双层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备注：供应手术布类为墨绿棉纱卡，棉质CVC 32×32   130×70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三、介入科手术包供应、洗涤费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其中：手术衣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0.7×0.8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大洞单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1.1×1.2；双层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0.6×0.7；双层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备注：供应手术布类为墨绿棉纱卡，棉质CVC 32×32   130×70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四、日间手术室手术包供应、洗涤费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     手术衣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1.5×2.2；双层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0.7×0.8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大孔单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3.4×2.1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1.2×1.8；双层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1.5×2.5；双层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1.2×1.2；双层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备注：供应手术布类为墨绿棉纱卡，棉质CVC 32×32   130×70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五、妇科门诊手术包供应、洗涤费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        手术衣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100%全面高密度环保面料，平纹前面部（140S纱支）；供应手术布类为墨绿棉纱卡，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1.5×1.5；双层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1.2×1.2；双层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备注：供应手术布类为墨绿棉纱卡，棉质C20×16×128×60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六、其他布类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双层外包布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120×120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100%全面高密度环保面料，平纹前面部（140S纱支）；供应手术布类为墨绿棉纱卡，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双层内包布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110×110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200×100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80×70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清创包外包布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60×60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清创包内包布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50×50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90×90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正中开直径为10厘米的孔，据周边30厘米处为单层，其余为双层，100% 全面高密度环保面料，平纹全棉布（140S纱支）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剖腹单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330×210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在距上端150厘米处开出30厘米×80厘米的孔（开孔处用双层，红色箭头表示上下）100%全棉好密度环保面料，平纹全棉布（140S纱支）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剖胸单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330×210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在距上端120厘米处开出30厘米×10厘米的孔（开孔处用双层，红色箭头表示上下）100%全棉好密度环保面料，平纹全棉布（140S纱支）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备注：供应手术布类为墨绿棉纱卡，棉质CVC 32×32   130×70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七、值班室被褥拆洗费用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   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枕罩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褥套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八、工作衣洗涤费用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裤子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9491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M5MGZmZWIyNTFlYTRlNWI0MjUzYjZmYzY0NDMifQ=="/>
  </w:docVars>
  <w:rsids>
    <w:rsidRoot w:val="00A6200A"/>
    <w:rsid w:val="00020CF6"/>
    <w:rsid w:val="00021157"/>
    <w:rsid w:val="00052595"/>
    <w:rsid w:val="00072BEA"/>
    <w:rsid w:val="000B70E0"/>
    <w:rsid w:val="000D5A22"/>
    <w:rsid w:val="00106F0B"/>
    <w:rsid w:val="001D5928"/>
    <w:rsid w:val="00247039"/>
    <w:rsid w:val="002702E9"/>
    <w:rsid w:val="002B4463"/>
    <w:rsid w:val="002F08C6"/>
    <w:rsid w:val="00310233"/>
    <w:rsid w:val="00416BEA"/>
    <w:rsid w:val="00453DF8"/>
    <w:rsid w:val="004C7D4A"/>
    <w:rsid w:val="004F70A8"/>
    <w:rsid w:val="00597DFD"/>
    <w:rsid w:val="00760C2C"/>
    <w:rsid w:val="008002F2"/>
    <w:rsid w:val="008C45EB"/>
    <w:rsid w:val="008E6681"/>
    <w:rsid w:val="008F472F"/>
    <w:rsid w:val="00932415"/>
    <w:rsid w:val="00A0138D"/>
    <w:rsid w:val="00A02844"/>
    <w:rsid w:val="00A26546"/>
    <w:rsid w:val="00A6200A"/>
    <w:rsid w:val="00A95D0E"/>
    <w:rsid w:val="00B21E60"/>
    <w:rsid w:val="00BB3B92"/>
    <w:rsid w:val="00BC443F"/>
    <w:rsid w:val="00C45D28"/>
    <w:rsid w:val="00C950D7"/>
    <w:rsid w:val="00CB59C1"/>
    <w:rsid w:val="00D13A53"/>
    <w:rsid w:val="00D5095C"/>
    <w:rsid w:val="00D545B2"/>
    <w:rsid w:val="00D76465"/>
    <w:rsid w:val="00D802F5"/>
    <w:rsid w:val="00D85685"/>
    <w:rsid w:val="00DC6ABE"/>
    <w:rsid w:val="00E76DB2"/>
    <w:rsid w:val="00ED62D8"/>
    <w:rsid w:val="00F02975"/>
    <w:rsid w:val="0BB5210D"/>
    <w:rsid w:val="1010343F"/>
    <w:rsid w:val="14053532"/>
    <w:rsid w:val="18EF7306"/>
    <w:rsid w:val="219E6AFD"/>
    <w:rsid w:val="2FC33BD3"/>
    <w:rsid w:val="3A7E7074"/>
    <w:rsid w:val="3ED86E58"/>
    <w:rsid w:val="43901997"/>
    <w:rsid w:val="43A71288"/>
    <w:rsid w:val="441D354E"/>
    <w:rsid w:val="45B46040"/>
    <w:rsid w:val="49FC4DF9"/>
    <w:rsid w:val="5327682E"/>
    <w:rsid w:val="5F7E34EF"/>
    <w:rsid w:val="619D39D4"/>
    <w:rsid w:val="7F6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05"/>
    </w:p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4"/>
    <w:qFormat/>
    <w:uiPriority w:val="99"/>
  </w:style>
  <w:style w:type="character" w:customStyle="1" w:styleId="14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1917</Words>
  <Characters>2195</Characters>
  <Lines>7</Lines>
  <Paragraphs>2</Paragraphs>
  <TotalTime>6</TotalTime>
  <ScaleCrop>false</ScaleCrop>
  <LinksUpToDate>false</LinksUpToDate>
  <CharactersWithSpaces>2226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2019-12-04T02:01:00Z</dcterms:created>
  <dc:creator>河南大河招标有限公司:河南大河招标有限公司</dc:creator>
  <cp:lastModifiedBy>木辛</cp:lastModifiedBy>
  <cp:lastPrinted>2023-09-25T03:06:00Z</cp:lastPrinted>
  <dcterms:modified xsi:type="dcterms:W3CDTF">2023-09-25T09:21:12Z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CCB583F09DFE4AB5ACD797BD5A553FB1_13</vt:lpwstr>
  </property>
</Properties>
</file>